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10" w:rsidRPr="006D5E09" w:rsidRDefault="00604B10" w:rsidP="00604B10">
      <w:pPr>
        <w:jc w:val="center"/>
        <w:rPr>
          <w:sz w:val="20"/>
          <w:szCs w:val="20"/>
        </w:rPr>
      </w:pPr>
    </w:p>
    <w:p w:rsidR="00604B10" w:rsidRPr="006D5E09" w:rsidRDefault="00604B10" w:rsidP="00604B10">
      <w:pPr>
        <w:jc w:val="center"/>
        <w:rPr>
          <w:sz w:val="20"/>
          <w:szCs w:val="20"/>
        </w:rPr>
      </w:pPr>
    </w:p>
    <w:p w:rsidR="006D5E09" w:rsidRPr="006D5E09" w:rsidRDefault="000C2A29" w:rsidP="006D5E09">
      <w:pPr>
        <w:ind w:left="-510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90.75pt">
            <v:imagedata r:id="rId6" o:title="Portrait millbrook-homes-logo_Blk bkg"/>
          </v:shape>
        </w:pict>
      </w:r>
    </w:p>
    <w:p w:rsidR="006D5E09" w:rsidRPr="006D5E09" w:rsidRDefault="006D5E09" w:rsidP="00EA7C00">
      <w:pPr>
        <w:ind w:left="-51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6D5E09" w:rsidRPr="006D5E09" w:rsidRDefault="006D5E09" w:rsidP="00EA7C00">
      <w:pPr>
        <w:ind w:left="-51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040689" w:rsidRPr="006D5E09" w:rsidRDefault="00040689" w:rsidP="00040689">
      <w:pPr>
        <w:ind w:left="-51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6D5E0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NEWS RELEASE </w:t>
      </w:r>
    </w:p>
    <w:p w:rsidR="002E5CC3" w:rsidRPr="00040689" w:rsidRDefault="00C77A79" w:rsidP="00040689">
      <w:pPr>
        <w:ind w:left="-51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21</w:t>
      </w:r>
      <w:r w:rsidR="0098636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July, 2017</w:t>
      </w:r>
    </w:p>
    <w:p w:rsidR="002E5CC3" w:rsidRDefault="002E5CC3" w:rsidP="002E5CC3">
      <w:pPr>
        <w:ind w:left="-51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:rsidR="002E5CC3" w:rsidRPr="00100EBE" w:rsidRDefault="00E7723D" w:rsidP="002E5CC3">
      <w:pPr>
        <w:ind w:left="-51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0" w:name="_Hlk488236560"/>
      <w:r w:rsidRPr="00100EB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STUDENTS RECEIVE </w:t>
      </w:r>
      <w:r w:rsidR="00FF3DD8" w:rsidRPr="00100EB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A KICK-START - </w:t>
      </w:r>
      <w:r w:rsidR="00100EB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TOUCH FOOTBALL JERSEYS</w:t>
      </w:r>
      <w:r w:rsidRPr="00100EB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DONATION</w:t>
      </w:r>
    </w:p>
    <w:p w:rsidR="002E5CC3" w:rsidRPr="00100EBE" w:rsidRDefault="002E5CC3" w:rsidP="002E5CC3">
      <w:pPr>
        <w:ind w:left="-51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1" w:name="_GoBack"/>
      <w:bookmarkEnd w:id="1"/>
    </w:p>
    <w:p w:rsidR="0098636E" w:rsidRPr="00100EBE" w:rsidRDefault="0098636E" w:rsidP="002E5CC3">
      <w:pPr>
        <w:ind w:left="-510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proofErr w:type="spellStart"/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Glenhaven</w:t>
      </w:r>
      <w:proofErr w:type="spellEnd"/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Public School</w:t>
      </w:r>
      <w:r w:rsidR="00E7723D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’s students</w:t>
      </w:r>
      <w:r w:rsidR="00FF3DD8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received a kick-start</w:t>
      </w:r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100EBE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this week with the arrival of 50</w:t>
      </w:r>
      <w:r w:rsid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new jerseys</w:t>
      </w:r>
      <w:r w:rsidR="00E7723D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for</w:t>
      </w:r>
      <w:r w:rsidR="00100EBE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the resumption of the </w:t>
      </w:r>
      <w:r w:rsidR="00E7723D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touch football season</w:t>
      </w:r>
      <w:r w:rsidR="00772B7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,</w:t>
      </w:r>
      <w:r w:rsidR="002A5356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772B7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which starts</w:t>
      </w:r>
      <w:r w:rsidR="003C193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again</w:t>
      </w:r>
      <w:r w:rsidR="00772B7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100EBE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in September</w:t>
      </w:r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.</w:t>
      </w:r>
    </w:p>
    <w:p w:rsidR="0098636E" w:rsidRPr="00100EBE" w:rsidRDefault="0098636E" w:rsidP="002E5CC3">
      <w:pPr>
        <w:ind w:left="-510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:rsidR="0098636E" w:rsidRPr="00100EBE" w:rsidRDefault="00100EBE" w:rsidP="0098636E">
      <w:pPr>
        <w:ind w:left="-510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The jerseys</w:t>
      </w:r>
      <w:r w:rsidR="0098636E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were generously donated by Bella Vista based business - Millbrook Homes and will be used by </w:t>
      </w:r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junior and senior boys and </w:t>
      </w:r>
      <w:proofErr w:type="gramStart"/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girls</w:t>
      </w:r>
      <w:proofErr w:type="gramEnd"/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teams </w:t>
      </w:r>
      <w:r w:rsidR="00E7723D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at various touch football </w:t>
      </w:r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games</w:t>
      </w:r>
      <w:r w:rsidR="00772B7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held</w:t>
      </w:r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in the region.</w:t>
      </w:r>
    </w:p>
    <w:p w:rsidR="0098636E" w:rsidRPr="00100EBE" w:rsidRDefault="0098636E" w:rsidP="0098636E">
      <w:pPr>
        <w:ind w:left="-510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:rsidR="0098636E" w:rsidRPr="00100EBE" w:rsidRDefault="0098636E" w:rsidP="0098636E">
      <w:pPr>
        <w:ind w:left="-510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David </w:t>
      </w:r>
      <w:r w:rsidR="00E7723D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Reid, Assistant Principal at </w:t>
      </w:r>
      <w:proofErr w:type="spellStart"/>
      <w:r w:rsidR="00E7723D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Glenhaven</w:t>
      </w:r>
      <w:proofErr w:type="spellEnd"/>
      <w:r w:rsidR="00E7723D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Public School said, “</w:t>
      </w:r>
      <w:r w:rsidR="00100EBE" w:rsidRPr="00100EBE">
        <w:rPr>
          <w:rFonts w:ascii="Arial" w:hAnsi="Arial" w:cs="Arial"/>
          <w:color w:val="000000" w:themeColor="text1"/>
          <w:sz w:val="20"/>
          <w:szCs w:val="20"/>
          <w:lang w:val="en-US"/>
        </w:rPr>
        <w:t>Our students are very excited to receive their new pla</w:t>
      </w:r>
      <w:r w:rsidR="00100EBE">
        <w:rPr>
          <w:rFonts w:ascii="Arial" w:hAnsi="Arial" w:cs="Arial"/>
          <w:color w:val="000000" w:themeColor="text1"/>
          <w:sz w:val="20"/>
          <w:szCs w:val="20"/>
          <w:lang w:val="en-US"/>
        </w:rPr>
        <w:t>ying jerseys which are a great</w:t>
      </w:r>
      <w:r w:rsidR="00100EBE" w:rsidRPr="00100E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addition to our competit</w:t>
      </w:r>
      <w:r w:rsidR="00772B71">
        <w:rPr>
          <w:rFonts w:ascii="Arial" w:hAnsi="Arial" w:cs="Arial"/>
          <w:color w:val="000000" w:themeColor="text1"/>
          <w:sz w:val="20"/>
          <w:szCs w:val="20"/>
          <w:lang w:val="en-US"/>
        </w:rPr>
        <w:t>ive sports program. The school welcomes</w:t>
      </w:r>
      <w:r w:rsidR="00100EBE" w:rsidRPr="00100E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this community partnership with Millbrook Homes and is extremely appreciative of their generosity."</w:t>
      </w:r>
    </w:p>
    <w:p w:rsidR="002E5CC3" w:rsidRPr="00100EBE" w:rsidRDefault="002E5CC3" w:rsidP="002E5CC3">
      <w:pPr>
        <w:ind w:left="-510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:rsidR="002E5CC3" w:rsidRPr="00100EBE" w:rsidRDefault="0098636E" w:rsidP="0098636E">
      <w:pPr>
        <w:ind w:left="-510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Richard</w:t>
      </w:r>
      <w:r w:rsidR="002E5CC3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Whitehead, </w:t>
      </w:r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Managing </w:t>
      </w:r>
      <w:r w:rsidR="002E5CC3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Director</w:t>
      </w:r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at Millbrook Homes comments</w:t>
      </w:r>
      <w:r w:rsidR="002E5CC3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, “</w:t>
      </w:r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Playing sport </w:t>
      </w:r>
      <w:r w:rsidR="00E7723D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is an </w:t>
      </w:r>
      <w:r w:rsidR="00A12C20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essential</w:t>
      </w:r>
      <w:r w:rsidR="00E7723D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part of any student’s</w:t>
      </w:r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development both physically and mentally. When approached to provide uniforms for </w:t>
      </w:r>
      <w:proofErr w:type="spellStart"/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Glenhaven</w:t>
      </w:r>
      <w:proofErr w:type="spellEnd"/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Public School</w:t>
      </w:r>
      <w:r w:rsidR="00E7723D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’s touch football teams,</w:t>
      </w:r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we were only too pleased to assist. Giving back to the community in the areas where we build homes is an important part of our business. We have supported many local </w:t>
      </w:r>
      <w:r w:rsidR="00E7723D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schools and </w:t>
      </w:r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charities</w:t>
      </w:r>
      <w:r w:rsidR="00E7723D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in the </w:t>
      </w:r>
      <w:proofErr w:type="gramStart"/>
      <w:r w:rsidR="00E7723D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North West</w:t>
      </w:r>
      <w:proofErr w:type="gramEnd"/>
      <w:r w:rsidR="00E7723D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region</w:t>
      </w:r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and will continue t</w:t>
      </w:r>
      <w:r w:rsidR="00E7723D"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o do so</w:t>
      </w:r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.”</w:t>
      </w:r>
    </w:p>
    <w:p w:rsidR="002E5CC3" w:rsidRPr="00100EBE" w:rsidRDefault="002E5CC3" w:rsidP="002E5CC3">
      <w:pP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</w:p>
    <w:p w:rsidR="002E5CC3" w:rsidRPr="00100EBE" w:rsidRDefault="002E5CC3" w:rsidP="002E5CC3">
      <w:pPr>
        <w:ind w:left="-510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  <w:r w:rsidRPr="00100E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For further information visit www.millbrook.sydney</w:t>
      </w:r>
    </w:p>
    <w:p w:rsidR="002E5CC3" w:rsidRPr="00100EBE" w:rsidRDefault="002E5CC3" w:rsidP="002E5CC3">
      <w:pPr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:rsidR="002E5CC3" w:rsidRPr="00100EBE" w:rsidRDefault="002E5CC3" w:rsidP="00E7723D">
      <w:pPr>
        <w:ind w:left="-51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00EBE">
        <w:rPr>
          <w:rFonts w:ascii="Arial" w:hAnsi="Arial" w:cs="Arial"/>
          <w:color w:val="000000" w:themeColor="text1"/>
          <w:sz w:val="20"/>
          <w:szCs w:val="20"/>
          <w:lang w:val="en-US"/>
        </w:rPr>
        <w:t>Media contact: Natasha McGuire, Red Leopard PR, Phone: 02 9328 4248 or 04000 90553.</w:t>
      </w:r>
    </w:p>
    <w:p w:rsidR="000C7566" w:rsidRDefault="000C7566" w:rsidP="00E7723D">
      <w:pPr>
        <w:ind w:left="-51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0C7566" w:rsidRDefault="000C7566" w:rsidP="000C7566">
      <w:pPr>
        <w:rPr>
          <w:color w:val="212121"/>
          <w:sz w:val="22"/>
          <w:szCs w:val="22"/>
        </w:rPr>
      </w:pPr>
      <w:r>
        <w:rPr>
          <w:color w:val="000000"/>
        </w:rPr>
        <w:t> </w:t>
      </w:r>
    </w:p>
    <w:p w:rsidR="000C7566" w:rsidRPr="006D5E09" w:rsidRDefault="000C7566" w:rsidP="00E7723D">
      <w:pPr>
        <w:ind w:left="-51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bookmarkEnd w:id="0"/>
    <w:p w:rsidR="00EA7C00" w:rsidRPr="006D5E09" w:rsidRDefault="00EA7C00" w:rsidP="008449DE">
      <w:pPr>
        <w:ind w:left="-51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EA7C00" w:rsidRPr="006D5E09" w:rsidSect="00D55C8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CA0"/>
    <w:multiLevelType w:val="hybridMultilevel"/>
    <w:tmpl w:val="7A188D5C"/>
    <w:lvl w:ilvl="0" w:tplc="CAD26A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0FA1"/>
    <w:multiLevelType w:val="hybridMultilevel"/>
    <w:tmpl w:val="7072241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F4"/>
    <w:rsid w:val="000027E5"/>
    <w:rsid w:val="00010919"/>
    <w:rsid w:val="00030DAD"/>
    <w:rsid w:val="00040689"/>
    <w:rsid w:val="00050E97"/>
    <w:rsid w:val="0006541C"/>
    <w:rsid w:val="00067004"/>
    <w:rsid w:val="00087EAB"/>
    <w:rsid w:val="000A73C4"/>
    <w:rsid w:val="000B440A"/>
    <w:rsid w:val="000C2A29"/>
    <w:rsid w:val="000C7566"/>
    <w:rsid w:val="000D5698"/>
    <w:rsid w:val="00100EBE"/>
    <w:rsid w:val="00145822"/>
    <w:rsid w:val="00171403"/>
    <w:rsid w:val="001B70F4"/>
    <w:rsid w:val="001D0AE1"/>
    <w:rsid w:val="00202A08"/>
    <w:rsid w:val="0020315A"/>
    <w:rsid w:val="00203EE7"/>
    <w:rsid w:val="00225CE8"/>
    <w:rsid w:val="0022602F"/>
    <w:rsid w:val="002279E4"/>
    <w:rsid w:val="002427CF"/>
    <w:rsid w:val="00245279"/>
    <w:rsid w:val="00264D15"/>
    <w:rsid w:val="0026798F"/>
    <w:rsid w:val="0028097A"/>
    <w:rsid w:val="002A5356"/>
    <w:rsid w:val="002A7F5B"/>
    <w:rsid w:val="002C0C57"/>
    <w:rsid w:val="002E5CC3"/>
    <w:rsid w:val="002E6265"/>
    <w:rsid w:val="002F770A"/>
    <w:rsid w:val="003107CD"/>
    <w:rsid w:val="003118BE"/>
    <w:rsid w:val="003413E9"/>
    <w:rsid w:val="0034309D"/>
    <w:rsid w:val="00354AAA"/>
    <w:rsid w:val="0036607B"/>
    <w:rsid w:val="003802DC"/>
    <w:rsid w:val="0039513C"/>
    <w:rsid w:val="003A73F9"/>
    <w:rsid w:val="003C1931"/>
    <w:rsid w:val="003D1B6D"/>
    <w:rsid w:val="003D29D2"/>
    <w:rsid w:val="00412A38"/>
    <w:rsid w:val="00416484"/>
    <w:rsid w:val="00446D77"/>
    <w:rsid w:val="00495B52"/>
    <w:rsid w:val="00495D02"/>
    <w:rsid w:val="004A1B79"/>
    <w:rsid w:val="004B2C0F"/>
    <w:rsid w:val="004B3B60"/>
    <w:rsid w:val="004C668A"/>
    <w:rsid w:val="004E7EDB"/>
    <w:rsid w:val="004F3ACC"/>
    <w:rsid w:val="004F4BBE"/>
    <w:rsid w:val="00502C7F"/>
    <w:rsid w:val="005127A2"/>
    <w:rsid w:val="005132CF"/>
    <w:rsid w:val="00533276"/>
    <w:rsid w:val="00536FD0"/>
    <w:rsid w:val="005B09CF"/>
    <w:rsid w:val="005E471C"/>
    <w:rsid w:val="00604B10"/>
    <w:rsid w:val="006115C1"/>
    <w:rsid w:val="00631C33"/>
    <w:rsid w:val="006320CA"/>
    <w:rsid w:val="00640D32"/>
    <w:rsid w:val="0065392D"/>
    <w:rsid w:val="00667237"/>
    <w:rsid w:val="006738F5"/>
    <w:rsid w:val="00686C0C"/>
    <w:rsid w:val="006915C4"/>
    <w:rsid w:val="006924B7"/>
    <w:rsid w:val="006A09CF"/>
    <w:rsid w:val="006B50A7"/>
    <w:rsid w:val="006C331B"/>
    <w:rsid w:val="006C66C8"/>
    <w:rsid w:val="006D5E09"/>
    <w:rsid w:val="006E0642"/>
    <w:rsid w:val="006F2FA2"/>
    <w:rsid w:val="00724BBB"/>
    <w:rsid w:val="00725CF4"/>
    <w:rsid w:val="00761183"/>
    <w:rsid w:val="00767FDE"/>
    <w:rsid w:val="00772B71"/>
    <w:rsid w:val="007731C9"/>
    <w:rsid w:val="007B0D65"/>
    <w:rsid w:val="007B12C2"/>
    <w:rsid w:val="007B1C3F"/>
    <w:rsid w:val="007B7F96"/>
    <w:rsid w:val="007C010E"/>
    <w:rsid w:val="007D1D58"/>
    <w:rsid w:val="007D312E"/>
    <w:rsid w:val="007D5D7E"/>
    <w:rsid w:val="007F3E70"/>
    <w:rsid w:val="00805282"/>
    <w:rsid w:val="0080723B"/>
    <w:rsid w:val="00812B6D"/>
    <w:rsid w:val="00834C49"/>
    <w:rsid w:val="008410B6"/>
    <w:rsid w:val="008449DE"/>
    <w:rsid w:val="0085638A"/>
    <w:rsid w:val="008771F2"/>
    <w:rsid w:val="008A6E03"/>
    <w:rsid w:val="008C3F6C"/>
    <w:rsid w:val="008C524D"/>
    <w:rsid w:val="008E5774"/>
    <w:rsid w:val="00945B60"/>
    <w:rsid w:val="00963842"/>
    <w:rsid w:val="00963A5A"/>
    <w:rsid w:val="0098636E"/>
    <w:rsid w:val="009953A5"/>
    <w:rsid w:val="00997A6C"/>
    <w:rsid w:val="009A77BF"/>
    <w:rsid w:val="009B57F8"/>
    <w:rsid w:val="009B64F5"/>
    <w:rsid w:val="009C2972"/>
    <w:rsid w:val="009E12F6"/>
    <w:rsid w:val="009E1A8D"/>
    <w:rsid w:val="009E4BFB"/>
    <w:rsid w:val="00A12C20"/>
    <w:rsid w:val="00A46455"/>
    <w:rsid w:val="00A5580A"/>
    <w:rsid w:val="00A7400E"/>
    <w:rsid w:val="00A8534E"/>
    <w:rsid w:val="00A86C25"/>
    <w:rsid w:val="00AA12A9"/>
    <w:rsid w:val="00AA5162"/>
    <w:rsid w:val="00AE08F9"/>
    <w:rsid w:val="00AE5B9A"/>
    <w:rsid w:val="00B0298F"/>
    <w:rsid w:val="00B466C9"/>
    <w:rsid w:val="00B87515"/>
    <w:rsid w:val="00BC0CFE"/>
    <w:rsid w:val="00BF1B0A"/>
    <w:rsid w:val="00C2046B"/>
    <w:rsid w:val="00C23637"/>
    <w:rsid w:val="00C612E3"/>
    <w:rsid w:val="00C7571A"/>
    <w:rsid w:val="00C77A79"/>
    <w:rsid w:val="00C82E54"/>
    <w:rsid w:val="00CA59F9"/>
    <w:rsid w:val="00CD3FAA"/>
    <w:rsid w:val="00CE1AB0"/>
    <w:rsid w:val="00D10B46"/>
    <w:rsid w:val="00D374EA"/>
    <w:rsid w:val="00D45761"/>
    <w:rsid w:val="00D55C8A"/>
    <w:rsid w:val="00D7383C"/>
    <w:rsid w:val="00D9659A"/>
    <w:rsid w:val="00DA3D54"/>
    <w:rsid w:val="00DA52E9"/>
    <w:rsid w:val="00DB2890"/>
    <w:rsid w:val="00DD1B90"/>
    <w:rsid w:val="00DF5454"/>
    <w:rsid w:val="00E21E4B"/>
    <w:rsid w:val="00E23E6E"/>
    <w:rsid w:val="00E5787B"/>
    <w:rsid w:val="00E7723D"/>
    <w:rsid w:val="00E7768B"/>
    <w:rsid w:val="00E82878"/>
    <w:rsid w:val="00E85A68"/>
    <w:rsid w:val="00EA7C00"/>
    <w:rsid w:val="00EC4BC4"/>
    <w:rsid w:val="00EC5B2F"/>
    <w:rsid w:val="00F46D29"/>
    <w:rsid w:val="00F5560D"/>
    <w:rsid w:val="00F7003A"/>
    <w:rsid w:val="00F71C74"/>
    <w:rsid w:val="00F76604"/>
    <w:rsid w:val="00F8736F"/>
    <w:rsid w:val="00F87B8F"/>
    <w:rsid w:val="00FE0105"/>
    <w:rsid w:val="00FF2366"/>
    <w:rsid w:val="00FF23B0"/>
    <w:rsid w:val="00FF3DD8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1B49"/>
  <w15:docId w15:val="{E1E051EF-57B9-4911-A722-01DAABB9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4C668A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F4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C66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668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4C668A"/>
    <w:rPr>
      <w:b/>
      <w:bCs/>
    </w:rPr>
  </w:style>
  <w:style w:type="character" w:styleId="Hyperlink">
    <w:name w:val="Hyperlink"/>
    <w:basedOn w:val="DefaultParagraphFont"/>
    <w:uiPriority w:val="99"/>
    <w:unhideWhenUsed/>
    <w:rsid w:val="008C52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BBB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0C7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63EF-5DD7-4638-B23B-55848034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2017-07-21T04:38:00Z</dcterms:created>
  <dcterms:modified xsi:type="dcterms:W3CDTF">2017-07-21T04:38:00Z</dcterms:modified>
</cp:coreProperties>
</file>